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68" w:rsidRPr="006A3177" w:rsidRDefault="00680E68" w:rsidP="00680E68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Муниципальное общеобразовательное учреждение</w:t>
      </w:r>
    </w:p>
    <w:p w:rsidR="00680E68" w:rsidRDefault="00680E68" w:rsidP="00680E68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«Лицей №3 имени Петра Аркадьевича Столыпина </w:t>
      </w:r>
    </w:p>
    <w:p w:rsidR="00680E68" w:rsidRPr="006A3177" w:rsidRDefault="00680E68" w:rsidP="00680E68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г. Ртищево Саратовской </w:t>
      </w:r>
      <w:proofErr w:type="gramStart"/>
      <w:r>
        <w:rPr>
          <w:b/>
          <w:bCs/>
          <w:sz w:val="32"/>
          <w:szCs w:val="32"/>
        </w:rPr>
        <w:t xml:space="preserve">области </w:t>
      </w:r>
      <w:r w:rsidRPr="006A3177">
        <w:rPr>
          <w:b/>
          <w:bCs/>
          <w:sz w:val="32"/>
          <w:szCs w:val="32"/>
        </w:rPr>
        <w:t>»</w:t>
      </w:r>
      <w:proofErr w:type="gramEnd"/>
    </w:p>
    <w:p w:rsidR="00680E68" w:rsidRDefault="00680E68" w:rsidP="00680E68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 основной образовательной программы среднего общего образования</w:t>
      </w:r>
      <w:r>
        <w:rPr>
          <w:color w:val="001F5F"/>
        </w:rPr>
        <w:br/>
        <w:t xml:space="preserve"> (10</w:t>
      </w:r>
      <w:r>
        <w:rPr>
          <w:color w:val="001F5F"/>
          <w:vertAlign w:val="superscript"/>
        </w:rPr>
        <w:t xml:space="preserve"> </w:t>
      </w:r>
      <w:r>
        <w:rPr>
          <w:color w:val="001F5F"/>
        </w:rPr>
        <w:t>–11</w:t>
      </w:r>
      <w:r>
        <w:rPr>
          <w:color w:val="001F5F"/>
          <w:vertAlign w:val="superscript"/>
        </w:rPr>
        <w:t xml:space="preserve"> </w:t>
      </w:r>
      <w:r>
        <w:rPr>
          <w:color w:val="001F5F"/>
        </w:rPr>
        <w:t>классы)</w:t>
      </w:r>
    </w:p>
    <w:p w:rsidR="00680E68" w:rsidRDefault="00680E68" w:rsidP="00680E68">
      <w:pPr>
        <w:pStyle w:val="a3"/>
        <w:ind w:firstLine="0"/>
      </w:pPr>
      <w:r>
        <w:rPr>
          <w:color w:val="001F5F"/>
        </w:rPr>
        <w:t>2023–2024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5"/>
        <w:gridCol w:w="10815"/>
      </w:tblGrid>
      <w:tr w:rsidR="00680E68" w:rsidTr="00680E68">
        <w:tc>
          <w:tcPr>
            <w:tcW w:w="3434" w:type="dxa"/>
          </w:tcPr>
          <w:p w:rsidR="00680E68" w:rsidRDefault="00680E68" w:rsidP="00680E68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126" w:type="dxa"/>
          </w:tcPr>
          <w:p w:rsidR="00680E68" w:rsidRDefault="00680E68" w:rsidP="00680E68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 к рабочей программе</w:t>
            </w:r>
          </w:p>
        </w:tc>
      </w:tr>
      <w:tr w:rsidR="00680E68" w:rsidTr="00680E68">
        <w:tc>
          <w:tcPr>
            <w:tcW w:w="3434" w:type="dxa"/>
          </w:tcPr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80E68" w:rsidRDefault="00680E68" w:rsidP="00680E68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z w:val="24"/>
              </w:rPr>
              <w:br/>
              <w:t>(ФРП)</w:t>
            </w:r>
          </w:p>
        </w:tc>
        <w:tc>
          <w:tcPr>
            <w:tcW w:w="11126" w:type="dxa"/>
          </w:tcPr>
          <w:p w:rsidR="00680E68" w:rsidRDefault="00680E68" w:rsidP="00680E68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учебного предмета «Русский язык» на уровне среднего общего образования составлена на основе требований к результатам освоения ООП СОО, представленных в ФГОС СОО, а также Федеральной программы </w:t>
            </w:r>
            <w:proofErr w:type="gramStart"/>
            <w:r>
              <w:rPr>
                <w:sz w:val="24"/>
              </w:rPr>
              <w:t>воспитания ,с</w:t>
            </w:r>
            <w:proofErr w:type="gramEnd"/>
            <w:r>
              <w:rPr>
                <w:sz w:val="24"/>
              </w:rPr>
              <w:t xml:space="preserve"> учётом Концепции преподавания русского языка и литературы в Российской Федерации(утверждённой распоряжением Правительства Российской Федерации от 9 апреля 2016 г</w:t>
            </w:r>
          </w:p>
          <w:p w:rsidR="00680E68" w:rsidRDefault="00680E68" w:rsidP="00680E68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№637-р) и подлежит непосредственному применению при реализации обязательной части ООП СОО.</w:t>
            </w:r>
          </w:p>
          <w:p w:rsidR="00680E68" w:rsidRDefault="00680E68" w:rsidP="00680E6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принадлежности, знание русского языка и владение им в разных формах его существования и </w:t>
            </w:r>
            <w:r>
              <w:rPr>
                <w:spacing w:val="-1"/>
                <w:sz w:val="24"/>
              </w:rPr>
              <w:t xml:space="preserve">функциональных </w:t>
            </w:r>
            <w:r>
              <w:rPr>
                <w:sz w:val="24"/>
              </w:rPr>
              <w:t>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возможности её самореализации в различных жизненно важных для человека областях.</w:t>
            </w:r>
          </w:p>
          <w:p w:rsidR="00680E68" w:rsidRDefault="00680E68" w:rsidP="00680E6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 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Содержании </w:t>
            </w:r>
            <w:proofErr w:type="gramStart"/>
            <w:r>
              <w:rPr>
                <w:sz w:val="24"/>
              </w:rPr>
              <w:t>программы  выделяется</w:t>
            </w:r>
            <w:proofErr w:type="gramEnd"/>
            <w:r>
              <w:rPr>
                <w:sz w:val="24"/>
              </w:rPr>
              <w:t xml:space="preserve"> три сквозные </w:t>
            </w:r>
            <w:proofErr w:type="spellStart"/>
            <w:r>
              <w:rPr>
                <w:sz w:val="24"/>
              </w:rPr>
              <w:t>линии:«Язык</w:t>
            </w:r>
            <w:proofErr w:type="spellEnd"/>
            <w:r>
              <w:rPr>
                <w:sz w:val="24"/>
              </w:rPr>
              <w:t xml:space="preserve"> и речь. Культура речи», «Речь. Речевое общение. Текст»,</w:t>
            </w:r>
          </w:p>
          <w:p w:rsidR="00680E68" w:rsidRDefault="00680E68" w:rsidP="00680E68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 стилистика. Культура речи».</w:t>
            </w:r>
          </w:p>
          <w:p w:rsidR="00680E68" w:rsidRDefault="00680E68" w:rsidP="00680E6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русского языка на ступени среднего общего образования отводится 136 часов:</w:t>
            </w:r>
          </w:p>
          <w:p w:rsidR="00680E68" w:rsidRDefault="00680E68" w:rsidP="00680E6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 класс–68 часов (2 часа в неделю);</w:t>
            </w:r>
          </w:p>
          <w:p w:rsidR="00680E68" w:rsidRDefault="00680E68" w:rsidP="00680E6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 класс–68 часов (2 часа в неделю).</w:t>
            </w:r>
          </w:p>
        </w:tc>
      </w:tr>
      <w:tr w:rsidR="00680E68" w:rsidTr="00680E68">
        <w:tc>
          <w:tcPr>
            <w:tcW w:w="3434" w:type="dxa"/>
          </w:tcPr>
          <w:p w:rsidR="00680E68" w:rsidRDefault="00680E68" w:rsidP="00680E68">
            <w:pPr>
              <w:pStyle w:val="TableParagraph"/>
              <w:rPr>
                <w:b/>
                <w:sz w:val="24"/>
              </w:rPr>
            </w:pPr>
          </w:p>
          <w:p w:rsidR="00680E68" w:rsidRDefault="00680E68" w:rsidP="00680E68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126" w:type="dxa"/>
          </w:tcPr>
          <w:p w:rsidR="00680E68" w:rsidRDefault="00680E68" w:rsidP="00680E6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по литературе на уровне среднего общего образования составлена на основе Требований к результатам освоения ООП СОО, представленных в ФГОС СОО, а также </w:t>
            </w:r>
            <w:r>
              <w:rPr>
                <w:sz w:val="24"/>
              </w:rPr>
              <w:lastRenderedPageBreak/>
              <w:t>федеральной программы воспитания, с учётом Концепции преподавания русского языка и литературы в Российской Федерации, утверждённой распоряжением Правительства Российской Федерации от 9 апреля 2016 г.№637-р (Собрание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Законодательства Российской Федерации, 2016, №17, ст.2424) и подлежит непосредственному применению при реализации обязательной части ООП СОО.</w:t>
            </w:r>
          </w:p>
          <w:p w:rsidR="00680E68" w:rsidRDefault="00680E68" w:rsidP="00680E6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Основу содержания литературного образования в 10-11 классах составляют чтение и изучение выдающихся произведений отечественной и зарубежной литературы второй половины ХIХ -начала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обучающихся, их литературным развитием, </w:t>
            </w:r>
            <w:r>
              <w:rPr>
                <w:spacing w:val="-1"/>
                <w:sz w:val="24"/>
              </w:rPr>
              <w:t xml:space="preserve">жизненным и читательским </w:t>
            </w:r>
            <w:r>
              <w:rPr>
                <w:sz w:val="24"/>
              </w:rPr>
              <w:t>опытом. В федеральной рабочей программе учебного предмета «Литература» учтены этапы российского историко-литературного процесса второй половины ХIХ - начала ХХI века, представлены разделы, включающие произведения литератур народов России и зарубежной литературы.</w:t>
            </w:r>
          </w:p>
          <w:p w:rsidR="00680E68" w:rsidRDefault="00680E68" w:rsidP="00680E6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«Литература» на уровне среднего общего образования преемственен по отношению к учебному предмету «Литература» на уровне основного общего образования. В 10-11 классах на изучение учебного предмета «</w:t>
            </w:r>
            <w:proofErr w:type="gramStart"/>
            <w:r>
              <w:rPr>
                <w:sz w:val="24"/>
              </w:rPr>
              <w:t>Литература»(</w:t>
            </w:r>
            <w:proofErr w:type="gramEnd"/>
            <w:r>
              <w:rPr>
                <w:sz w:val="24"/>
              </w:rPr>
              <w:t>базовый уровень)отводится 204 часа:</w:t>
            </w:r>
          </w:p>
          <w:p w:rsidR="00680E68" w:rsidRDefault="00680E68" w:rsidP="00680E6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 класс–102 часа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(3 часа в неделю);</w:t>
            </w:r>
          </w:p>
          <w:p w:rsidR="00680E68" w:rsidRDefault="00680E68" w:rsidP="00680E6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11 класс–102 часа(3 часа в неделю).</w:t>
            </w:r>
          </w:p>
        </w:tc>
      </w:tr>
      <w:tr w:rsidR="00680E68" w:rsidTr="00680E68">
        <w:tc>
          <w:tcPr>
            <w:tcW w:w="3434" w:type="dxa"/>
          </w:tcPr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80E68" w:rsidRDefault="00680E68" w:rsidP="00680E68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История(ФРП)</w:t>
            </w:r>
          </w:p>
        </w:tc>
        <w:tc>
          <w:tcPr>
            <w:tcW w:w="11126" w:type="dxa"/>
          </w:tcPr>
          <w:p w:rsidR="00680E68" w:rsidRDefault="00680E68" w:rsidP="00680E6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среднего общего образования составлена на основе требований к результатам освоения ООП СОО, представленных в ФГОС СОО, а также федеральной программы воспитания, и подлежит непосредственному применению при реализации обязательной части ООП СОО.</w:t>
            </w:r>
          </w:p>
          <w:p w:rsidR="00680E68" w:rsidRDefault="00680E68" w:rsidP="00680E6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      </w:r>
          </w:p>
          <w:p w:rsidR="00680E68" w:rsidRDefault="00680E68" w:rsidP="00680E6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680E68" w:rsidRDefault="00680E68" w:rsidP="00680E68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истории на ступени среднего общего образования (базовый уровень) отводится 136 часов:</w:t>
            </w:r>
          </w:p>
          <w:p w:rsidR="00680E68" w:rsidRDefault="00680E68" w:rsidP="00680E6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 класс–68 </w:t>
            </w:r>
            <w:proofErr w:type="gramStart"/>
            <w:r>
              <w:rPr>
                <w:sz w:val="24"/>
              </w:rPr>
              <w:t>часов(</w:t>
            </w:r>
            <w:proofErr w:type="gramEnd"/>
            <w:r>
              <w:rPr>
                <w:sz w:val="24"/>
              </w:rPr>
              <w:t>2 часа в неделю);</w:t>
            </w:r>
          </w:p>
          <w:p w:rsidR="00680E68" w:rsidRDefault="00680E68" w:rsidP="00680E6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 класс–68 часов(2 часа в неделю).</w:t>
            </w:r>
          </w:p>
        </w:tc>
      </w:tr>
      <w:tr w:rsidR="00680E68" w:rsidTr="00680E68">
        <w:tc>
          <w:tcPr>
            <w:tcW w:w="3434" w:type="dxa"/>
          </w:tcPr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30"/>
              </w:rPr>
            </w:pPr>
          </w:p>
          <w:p w:rsidR="00680E68" w:rsidRDefault="00680E68" w:rsidP="00680E68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Обществознание(ФРП)</w:t>
            </w:r>
          </w:p>
        </w:tc>
        <w:tc>
          <w:tcPr>
            <w:tcW w:w="11126" w:type="dxa"/>
          </w:tcPr>
          <w:p w:rsidR="00680E68" w:rsidRDefault="00680E68" w:rsidP="00680E6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учебному предмету «Обществознание»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</w:t>
            </w:r>
          </w:p>
          <w:p w:rsidR="00680E68" w:rsidRDefault="00680E68" w:rsidP="00680E6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      </w:r>
          </w:p>
          <w:p w:rsidR="00680E68" w:rsidRDefault="00680E68" w:rsidP="00680E6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      </w:r>
          </w:p>
          <w:p w:rsidR="00680E68" w:rsidRDefault="00680E68" w:rsidP="00680E6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Привлечение при изучении обществознания различных источников социальной информации помогает </w:t>
            </w:r>
            <w:r>
              <w:rPr>
                <w:spacing w:val="-1"/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</w:p>
          <w:p w:rsidR="00680E68" w:rsidRDefault="00680E68" w:rsidP="00680E68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 преобразовывать и применять их.</w:t>
            </w:r>
          </w:p>
          <w:p w:rsidR="00680E68" w:rsidRDefault="00680E68" w:rsidP="00680E6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 содействует вхождению обучающихся в мир культуры и общественных ценностей и в тоже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      </w:r>
          </w:p>
          <w:p w:rsidR="00680E68" w:rsidRDefault="00680E68" w:rsidP="00680E68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 обществознания отводится в 6-9 классах по 1 часу в неделю при 34 учебных неделях.</w:t>
            </w:r>
          </w:p>
        </w:tc>
      </w:tr>
      <w:tr w:rsidR="00680E68" w:rsidTr="00680E68">
        <w:tc>
          <w:tcPr>
            <w:tcW w:w="3434" w:type="dxa"/>
          </w:tcPr>
          <w:p w:rsidR="00680E68" w:rsidRDefault="00680E68" w:rsidP="00680E68">
            <w:pPr>
              <w:pStyle w:val="TableParagraph"/>
              <w:rPr>
                <w:b/>
                <w:sz w:val="36"/>
              </w:rPr>
            </w:pPr>
          </w:p>
          <w:p w:rsidR="00680E68" w:rsidRDefault="00680E68" w:rsidP="00680E68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z w:val="24"/>
              </w:rPr>
              <w:br/>
              <w:t>безопасности</w:t>
            </w:r>
            <w:r>
              <w:rPr>
                <w:b/>
                <w:sz w:val="24"/>
              </w:rPr>
              <w:br/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126" w:type="dxa"/>
          </w:tcPr>
          <w:p w:rsidR="00680E68" w:rsidRDefault="00680E68" w:rsidP="00680E6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 основе требований к результатам освоения программы основного общего образования, представленных в ФГОС СОО, федеральной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</w:t>
            </w:r>
          </w:p>
          <w:p w:rsidR="00680E68" w:rsidRDefault="00680E68" w:rsidP="00680E6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предполагает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Освоение содержания материала в логике последовательного нарастания факторов опасности: опасная ситуация, экстремальная ситуация, чрезвычайная ситуация–и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      </w:r>
          </w:p>
          <w:p w:rsidR="00680E68" w:rsidRDefault="00680E68" w:rsidP="00680E6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 изучения учебного предмета ОБЖ на уровне среднего общего образования является </w:t>
            </w:r>
            <w:r>
              <w:rPr>
                <w:sz w:val="24"/>
              </w:rPr>
              <w:lastRenderedPageBreak/>
              <w:t xml:space="preserve">достижение выпускниками базового уровня культуры безопасности жизнедеятельности в соответствии </w:t>
            </w:r>
            <w:proofErr w:type="gramStart"/>
            <w:r>
              <w:rPr>
                <w:sz w:val="24"/>
              </w:rPr>
              <w:t>с  актуальными</w:t>
            </w:r>
            <w:proofErr w:type="gramEnd"/>
            <w:r>
              <w:rPr>
                <w:sz w:val="24"/>
              </w:rPr>
              <w:t xml:space="preserve"> потребностями личности, общества и государства.</w:t>
            </w:r>
          </w:p>
          <w:p w:rsidR="00680E68" w:rsidRDefault="00680E68" w:rsidP="00680E6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</w:t>
            </w:r>
          </w:p>
          <w:p w:rsidR="00680E68" w:rsidRDefault="00680E68" w:rsidP="00680E6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 опасность, по возможности её избегать, при необходимости безопасно действовать».</w:t>
            </w:r>
          </w:p>
          <w:p w:rsidR="00680E68" w:rsidRDefault="00680E68" w:rsidP="00680E6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 программе ОБЖ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      </w:r>
          </w:p>
          <w:p w:rsidR="00680E68" w:rsidRDefault="00680E68" w:rsidP="00680E68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 №1«Культура безопасности жизнедеятельности в современном обществе»</w:t>
            </w:r>
            <w:r>
              <w:rPr>
                <w:sz w:val="24"/>
              </w:rPr>
              <w:br/>
              <w:t>Модуль №2«Безопасность в быту»</w:t>
            </w:r>
          </w:p>
          <w:p w:rsidR="00680E68" w:rsidRDefault="00680E68" w:rsidP="00680E68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 №3«Безопасность на транспорте»</w:t>
            </w:r>
          </w:p>
          <w:p w:rsidR="00680E68" w:rsidRDefault="00680E68" w:rsidP="00680E68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 №4«Безопасность в общественных местах»</w:t>
            </w:r>
            <w:r>
              <w:rPr>
                <w:sz w:val="24"/>
              </w:rPr>
              <w:br/>
              <w:t>Модуль №5«Безопасность в природной среде»</w:t>
            </w:r>
          </w:p>
          <w:p w:rsidR="00680E68" w:rsidRDefault="00680E68" w:rsidP="00680E68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z w:val="24"/>
              </w:rPr>
              <w:br/>
              <w:t>Модуль №7«Безопасность в социуме»</w:t>
            </w:r>
          </w:p>
          <w:p w:rsidR="00680E68" w:rsidRDefault="00680E68" w:rsidP="00680E68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z w:val="24"/>
              </w:rPr>
              <w:br/>
              <w:t>Модуль №9«Основы противодействия экстремизму и терроризму»</w:t>
            </w:r>
          </w:p>
          <w:p w:rsidR="00680E68" w:rsidRDefault="00680E68" w:rsidP="00680E68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Модуль№10«Взаимодействие личности, общества и государства в обеспечении безопасности жизни и здоровья населения».</w:t>
            </w:r>
          </w:p>
          <w:p w:rsidR="00680E68" w:rsidRDefault="00680E68" w:rsidP="00680E68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 неделю) в 10—11 классах.</w:t>
            </w:r>
          </w:p>
          <w:p w:rsidR="00680E68" w:rsidRDefault="00680E68" w:rsidP="00680E68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формирования практических навыков в области военной службы в соответствии с Приказом Министра обороны Российской Федерации и Министерства образования и науки Российской Федерации №96/134 от 24022010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среднего(полного)общего образования, образовательных учреждениях начального профессионального и среднего профессионального образования и учебных пунктах» организуются учебные сборы. На учебные сборы отводятся 5 дней продолжительностью 35 </w:t>
            </w:r>
            <w:r>
              <w:rPr>
                <w:sz w:val="24"/>
              </w:rPr>
              <w:lastRenderedPageBreak/>
              <w:t>часов.</w:t>
            </w:r>
          </w:p>
        </w:tc>
      </w:tr>
      <w:tr w:rsidR="00680E68" w:rsidTr="00680E68">
        <w:tc>
          <w:tcPr>
            <w:tcW w:w="3434" w:type="dxa"/>
          </w:tcPr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30"/>
              </w:rPr>
            </w:pPr>
          </w:p>
          <w:p w:rsidR="00680E68" w:rsidRDefault="00680E68" w:rsidP="00680E68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126" w:type="dxa"/>
          </w:tcPr>
          <w:p w:rsidR="00680E68" w:rsidRDefault="00680E68" w:rsidP="00680E6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</w:t>
            </w:r>
          </w:p>
          <w:p w:rsidR="00680E68" w:rsidRDefault="00680E68" w:rsidP="00680E6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идеи и положения «Концепции развития математического образования в Российской Федерации» В соответствии с названием концепции, математическое образование должно, в частности, предоставлять каждому обучающемуся возможность достижения уровня математических знаний, необходимого для дальнейшей успешной жизни в обществе.</w:t>
            </w:r>
          </w:p>
          <w:p w:rsidR="00680E68" w:rsidRDefault="00680E68" w:rsidP="00680E6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линии содержания курса математики в 10-11 </w:t>
            </w:r>
            <w:proofErr w:type="gramStart"/>
            <w:r>
              <w:rPr>
                <w:sz w:val="24"/>
              </w:rPr>
              <w:t>классах :</w:t>
            </w:r>
            <w:proofErr w:type="gramEnd"/>
            <w:r>
              <w:rPr>
                <w:sz w:val="24"/>
              </w:rPr>
              <w:t>«Числа и вычисления», «Алгебра» («Алгебраические выражения», «Уравнения и неравенства»), «Начала математического анализа»,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</w:t>
            </w:r>
          </w:p>
          <w:p w:rsidR="00680E68" w:rsidRDefault="00680E68" w:rsidP="00680E6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 требование «владение методами доказательств, алгоритмами решения задач; умение формулировать определения, аксиомы и теоремы, применять их, проводить доказательные рассуждения в ходе решения задач» относится ко всем курсам, а формирование логических умений распределяется по всем годам обучения на уровне среднего образования.</w:t>
            </w:r>
          </w:p>
          <w:p w:rsidR="00680E68" w:rsidRDefault="00680E68" w:rsidP="00680E6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осуществляется на протяжении всех лет обучения в старшей школе, а элементы логики включаются в содержание всех названных выше курсов. В учебном плане на изучение математики в 10—11 классах отводится 5 учебных часов в неделю в течение каждого года обучения, всего 350 учебных часов:</w:t>
            </w:r>
          </w:p>
          <w:p w:rsidR="00680E68" w:rsidRDefault="00680E68" w:rsidP="00680E6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 класс–170 часов (5 часов в неделю);</w:t>
            </w:r>
          </w:p>
          <w:p w:rsidR="00680E68" w:rsidRDefault="00680E68" w:rsidP="00680E6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 класс–170 часов(5 часов в неделю).</w:t>
            </w:r>
          </w:p>
        </w:tc>
      </w:tr>
      <w:tr w:rsidR="00680E68" w:rsidTr="00680E68">
        <w:tc>
          <w:tcPr>
            <w:tcW w:w="3434" w:type="dxa"/>
          </w:tcPr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spacing w:before="2"/>
              <w:rPr>
                <w:b/>
                <w:sz w:val="36"/>
              </w:rPr>
            </w:pPr>
          </w:p>
          <w:p w:rsidR="00680E68" w:rsidRDefault="00680E68" w:rsidP="00680E68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Информатика</w:t>
            </w:r>
          </w:p>
        </w:tc>
        <w:tc>
          <w:tcPr>
            <w:tcW w:w="11126" w:type="dxa"/>
          </w:tcPr>
          <w:p w:rsidR="00680E68" w:rsidRDefault="00680E68" w:rsidP="00680E68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Рабочая программа учебного предмета «Информатика»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общего, а также Федеральной программы воспитания.</w:t>
            </w:r>
          </w:p>
          <w:p w:rsidR="00680E68" w:rsidRDefault="00680E68" w:rsidP="00680E6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развития, которые включают в себя:</w:t>
            </w:r>
          </w:p>
          <w:p w:rsidR="00680E68" w:rsidRDefault="00680E68" w:rsidP="00680E6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Понимание предмета, ключевых вопросов и основных составляющих элементов изучаемой </w:t>
            </w:r>
            <w:r>
              <w:rPr>
                <w:sz w:val="24"/>
              </w:rPr>
              <w:lastRenderedPageBreak/>
              <w:t>предметной области;</w:t>
            </w:r>
          </w:p>
          <w:p w:rsidR="00680E68" w:rsidRDefault="00680E68" w:rsidP="00680E6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задачи, характерные для использования методов и инструментария данной предметной области;</w:t>
            </w:r>
          </w:p>
          <w:p w:rsidR="00680E68" w:rsidRDefault="00680E68" w:rsidP="00680E6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 рамок изучаемой предметной области, ограниченности методов и инструментов, типичных связей с другими областями знания.</w:t>
            </w:r>
          </w:p>
          <w:p w:rsidR="00680E68" w:rsidRDefault="00680E68" w:rsidP="00680E6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 информатики 10–11 классов предшествует курс информатики основной школы. Согласно основной образовательной программе среднего общего образования на изучение информатики на базовом уровне в 10–11 классах отводится 68 часов учебного времени (1 час в неделю) в гуманитарном, естественно-научном и социально-экономического профилей.</w:t>
            </w:r>
          </w:p>
        </w:tc>
      </w:tr>
      <w:tr w:rsidR="00680E68" w:rsidTr="00680E68">
        <w:tc>
          <w:tcPr>
            <w:tcW w:w="3434" w:type="dxa"/>
          </w:tcPr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8"/>
              </w:rPr>
            </w:pPr>
          </w:p>
          <w:p w:rsidR="00680E68" w:rsidRDefault="00680E68" w:rsidP="00680E68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126" w:type="dxa"/>
          </w:tcPr>
          <w:p w:rsidR="00680E68" w:rsidRDefault="00680E68" w:rsidP="00680E68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по биологии (базовый уровень) составлена на основе Федерального закона от 29.1.2012 №273-ФЗ «Об образовании в Российской </w:t>
            </w:r>
            <w:proofErr w:type="spellStart"/>
            <w:r>
              <w:rPr>
                <w:sz w:val="24"/>
              </w:rPr>
              <w:t>Федерации</w:t>
            </w:r>
            <w:proofErr w:type="gramStart"/>
            <w:r>
              <w:rPr>
                <w:sz w:val="24"/>
              </w:rPr>
              <w:t>»,Федерального</w:t>
            </w:r>
            <w:proofErr w:type="spellEnd"/>
            <w:proofErr w:type="gramEnd"/>
            <w:r>
              <w:rPr>
                <w:sz w:val="24"/>
              </w:rPr>
              <w:t xml:space="preserve"> государственного образовательного стандарта среднего общего образования, Концепции преподавания учебного предмета «Биология» и основных положений федеральной рабочей программы воспитания.</w:t>
            </w:r>
          </w:p>
          <w:p w:rsidR="00680E68" w:rsidRDefault="00680E68" w:rsidP="00680E6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Структурирование содержания учебного материала в программе осуществлено с учётом приоритетного значения </w:t>
            </w:r>
            <w:r>
              <w:rPr>
                <w:spacing w:val="-1"/>
                <w:sz w:val="24"/>
              </w:rPr>
              <w:t xml:space="preserve">знаний об отличительных особенностях </w:t>
            </w:r>
            <w:r>
              <w:rPr>
                <w:sz w:val="24"/>
              </w:rPr>
              <w:t xml:space="preserve">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</w:t>
            </w:r>
            <w:proofErr w:type="spellStart"/>
            <w:r>
              <w:rPr>
                <w:sz w:val="24"/>
              </w:rPr>
              <w:t>система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Организм</w:t>
            </w:r>
            <w:proofErr w:type="spellEnd"/>
            <w:r>
              <w:rPr>
                <w:sz w:val="24"/>
              </w:rPr>
              <w:t xml:space="preserve"> как биологическая система», «Система и многообразие органического мира», «Эволюция живой природы», «Экосистемы и присущие им закономерности».</w:t>
            </w:r>
          </w:p>
          <w:p w:rsidR="00680E68" w:rsidRDefault="00680E68" w:rsidP="00680E68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социально-экономического и технологического профилей.</w:t>
            </w:r>
          </w:p>
        </w:tc>
      </w:tr>
      <w:tr w:rsidR="00680E68" w:rsidTr="00680E68">
        <w:tc>
          <w:tcPr>
            <w:tcW w:w="3434" w:type="dxa"/>
          </w:tcPr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</w:rPr>
            </w:pPr>
          </w:p>
          <w:p w:rsidR="00680E68" w:rsidRDefault="00680E68" w:rsidP="00680E68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126" w:type="dxa"/>
          </w:tcPr>
          <w:p w:rsidR="00680E68" w:rsidRDefault="00680E68" w:rsidP="00680E6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среднего общего образования (базовый уровень изучения предмета)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 (ФГОС СОО),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      </w:r>
          </w:p>
          <w:p w:rsidR="00680E68" w:rsidRDefault="00680E68" w:rsidP="00680E6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 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 соответствует требованиям ФГОС СОО к планируемым личностным, предметным и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результатам обучения, а также учитывает необходимость реализации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физики с естественно-научными учебными предметами.</w:t>
            </w:r>
          </w:p>
          <w:p w:rsidR="00680E68" w:rsidRDefault="00680E68" w:rsidP="00680E6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Стержневым и элементам и курса физики средней школы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</w:t>
            </w:r>
            <w:proofErr w:type="spellStart"/>
            <w:r>
              <w:rPr>
                <w:sz w:val="24"/>
              </w:rPr>
              <w:t>ипроцессов</w:t>
            </w:r>
            <w:proofErr w:type="spellEnd"/>
            <w:r>
              <w:rPr>
                <w:sz w:val="24"/>
              </w:rPr>
              <w:t>).</w:t>
            </w:r>
          </w:p>
          <w:p w:rsidR="00680E68" w:rsidRDefault="00680E68" w:rsidP="00680E68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соответствии с ФГОС СОО физика является обязательным предметом на уровне среднего общего образования. Данная программа предусматривает изучение физики на базовом уровне в объёме 136 часов за два года обучения по 2 часа в неделю в гуманитарном, социально-экономическом профилях 10 и 11 классов.</w:t>
            </w:r>
          </w:p>
        </w:tc>
      </w:tr>
      <w:tr w:rsidR="00680E68" w:rsidTr="00680E68">
        <w:tc>
          <w:tcPr>
            <w:tcW w:w="3434" w:type="dxa"/>
          </w:tcPr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34"/>
              </w:rPr>
            </w:pPr>
          </w:p>
          <w:p w:rsidR="00680E68" w:rsidRDefault="00680E68" w:rsidP="00680E68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126" w:type="dxa"/>
          </w:tcPr>
          <w:p w:rsidR="00680E68" w:rsidRDefault="00680E68" w:rsidP="00680E6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химии (базовый уровень) составлена на основе Федерального закона от 29.12.2012 №273-ФЗ «Об образовании в Российской Федерации»,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с учётом «Концепции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программы» и основных положений федеральной рабочей программы воспитания.</w:t>
            </w:r>
          </w:p>
          <w:p w:rsidR="00680E68" w:rsidRDefault="00680E68" w:rsidP="00680E6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Химическое образование в школе является базовым по отношению к системе химического образования,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 предмета</w:t>
            </w:r>
            <w:proofErr w:type="gramEnd"/>
            <w:r>
              <w:rPr>
                <w:sz w:val="24"/>
              </w:rPr>
              <w:t xml:space="preserve"> учащиеся познакомятся с основами органической химии. Получат базовые представления о номенклатуре, изомерии, способах получения и химических свойствах органических соединений различных классов. Также учащиеся познакомятся на базовом уровне с различными областями применения органических </w:t>
            </w:r>
            <w:r>
              <w:rPr>
                <w:spacing w:val="-1"/>
                <w:sz w:val="24"/>
              </w:rPr>
              <w:t xml:space="preserve">веществ, в том числе полимеров. Составляющими </w:t>
            </w:r>
            <w:proofErr w:type="spellStart"/>
            <w:proofErr w:type="gramStart"/>
            <w:r>
              <w:rPr>
                <w:sz w:val="24"/>
              </w:rPr>
              <w:t>предмета«</w:t>
            </w:r>
            <w:proofErr w:type="gramEnd"/>
            <w:r>
              <w:rPr>
                <w:sz w:val="24"/>
              </w:rPr>
              <w:t>Химия</w:t>
            </w:r>
            <w:proofErr w:type="spellEnd"/>
            <w:r>
              <w:rPr>
                <w:sz w:val="24"/>
              </w:rPr>
              <w:t>» являются базовые курсы—«Органическая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химии(с включением знаний из общей химии) и органической</w:t>
            </w:r>
            <w:bookmarkStart w:id="0" w:name="_GoBack"/>
            <w:bookmarkEnd w:id="0"/>
          </w:p>
          <w:p w:rsidR="00680E68" w:rsidRDefault="00680E68" w:rsidP="00680E68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      </w:r>
          </w:p>
        </w:tc>
      </w:tr>
      <w:tr w:rsidR="00680E68" w:rsidTr="00680E68">
        <w:tc>
          <w:tcPr>
            <w:tcW w:w="3434" w:type="dxa"/>
          </w:tcPr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rPr>
                <w:b/>
                <w:sz w:val="26"/>
              </w:rPr>
            </w:pPr>
          </w:p>
          <w:p w:rsidR="00680E68" w:rsidRDefault="00680E68" w:rsidP="00680E68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Физическаякультура</w:t>
            </w:r>
            <w:proofErr w:type="spellEnd"/>
          </w:p>
        </w:tc>
        <w:tc>
          <w:tcPr>
            <w:tcW w:w="11126" w:type="dxa"/>
          </w:tcPr>
          <w:p w:rsidR="00680E68" w:rsidRDefault="00680E68" w:rsidP="00680E6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      </w:r>
          </w:p>
          <w:p w:rsidR="00680E68" w:rsidRDefault="00680E68" w:rsidP="00680E6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дисциплине «Физическая культура» для 10—11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содержание.</w:t>
            </w:r>
          </w:p>
          <w:p w:rsidR="00680E68" w:rsidRDefault="00680E68" w:rsidP="00680E68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объём часов, отведённых на изучение учебной дисциплины «Физическая культура» в средней </w:t>
            </w:r>
            <w:r>
              <w:rPr>
                <w:sz w:val="24"/>
              </w:rPr>
              <w:lastRenderedPageBreak/>
              <w:t>общеобразовательной школе, составляет 204 часа (3 часа в неделю), из которых 136 часов (2 часа в неделю) отводятся на реализацию программы инвариантных модулей. На вариативные модули отводится 68 часов из общего объёма (1 час в неделю</w:t>
            </w:r>
            <w:proofErr w:type="gramStart"/>
            <w:r>
              <w:rPr>
                <w:sz w:val="24"/>
              </w:rPr>
              <w:t>).Вариативные</w:t>
            </w:r>
            <w:proofErr w:type="gramEnd"/>
            <w:r>
              <w:rPr>
                <w:sz w:val="24"/>
              </w:rPr>
              <w:t xml:space="preserve"> модули рабочей программы, включая и модуль «Базовая</w:t>
            </w:r>
          </w:p>
          <w:p w:rsidR="00680E68" w:rsidRDefault="00680E68" w:rsidP="00680E68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 взаимодействия с организациями системы дополнительного образования.</w:t>
            </w:r>
          </w:p>
        </w:tc>
      </w:tr>
    </w:tbl>
    <w:p w:rsidR="00C77F91" w:rsidRDefault="00680E68"/>
    <w:sectPr w:rsidR="00C77F91" w:rsidSect="00680E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3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D"/>
    <w:rsid w:val="003274A4"/>
    <w:rsid w:val="006004BD"/>
    <w:rsid w:val="00680E68"/>
    <w:rsid w:val="00C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EDCD"/>
  <w15:chartTrackingRefBased/>
  <w15:docId w15:val="{5D06CC20-1007-486E-953B-386808F0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0E68"/>
    <w:pPr>
      <w:ind w:left="1503" w:right="1504" w:hanging="1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0E6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6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80E68"/>
  </w:style>
  <w:style w:type="paragraph" w:styleId="a6">
    <w:name w:val="List Paragraph"/>
    <w:basedOn w:val="a"/>
    <w:uiPriority w:val="1"/>
    <w:qFormat/>
    <w:rsid w:val="0068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2961</Words>
  <Characters>16882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2024-01-08T16:12:00Z</dcterms:created>
  <dcterms:modified xsi:type="dcterms:W3CDTF">2024-01-08T16:19:00Z</dcterms:modified>
</cp:coreProperties>
</file>